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C2A" w:rsidRDefault="00D32C2A" w:rsidP="00D32C2A">
      <w:r>
        <w:t xml:space="preserve">CHAPTER 23--DNA SEQUENCING </w:t>
      </w:r>
    </w:p>
    <w:p w:rsidR="00427983" w:rsidRDefault="00427983" w:rsidP="00D32C2A">
      <w:bookmarkStart w:id="0" w:name="_GoBack"/>
      <w:bookmarkEnd w:id="0"/>
    </w:p>
    <w:p w:rsidR="00D32C2A" w:rsidRDefault="00D32C2A" w:rsidP="00D32C2A">
      <w:r>
        <w:t xml:space="preserve"> </w:t>
      </w:r>
    </w:p>
    <w:p w:rsidR="00D32C2A" w:rsidRDefault="00D32C2A" w:rsidP="00D32C2A">
      <w:r>
        <w:t xml:space="preserve"> Simple and reliable DNA sequencing methods have allowed for a relatively rapid accumulation of gene sequence data. Two methods for sequencing DNA are the </w:t>
      </w:r>
      <w:proofErr w:type="spellStart"/>
      <w:r>
        <w:t>dideoxy</w:t>
      </w:r>
      <w:proofErr w:type="spellEnd"/>
      <w:r>
        <w:t xml:space="preserve"> chain termination method developed by Sanger and the chemical cleavage method developed by Maxim and Gilbert. The </w:t>
      </w:r>
      <w:proofErr w:type="spellStart"/>
      <w:r>
        <w:t>dideoxy</w:t>
      </w:r>
      <w:proofErr w:type="spellEnd"/>
      <w:r>
        <w:t xml:space="preserve"> procedure is the less laborious and the most widespread. The chemical cleavage procedure </w:t>
      </w:r>
      <w:proofErr w:type="gramStart"/>
      <w:r>
        <w:t>is primarily used</w:t>
      </w:r>
      <w:proofErr w:type="gramEnd"/>
      <w:r>
        <w:t xml:space="preserve"> to sequence synthetic oligonucleotides. </w:t>
      </w:r>
    </w:p>
    <w:p w:rsidR="00D32C2A" w:rsidRDefault="00D32C2A" w:rsidP="00D32C2A">
      <w:r>
        <w:t xml:space="preserve"> </w:t>
      </w:r>
    </w:p>
    <w:p w:rsidR="00D32C2A" w:rsidRDefault="00D32C2A" w:rsidP="00D32C2A">
      <w:r>
        <w:t xml:space="preserve">DIDEOXY CHAIN TERMINATION </w:t>
      </w:r>
    </w:p>
    <w:p w:rsidR="00D32C2A" w:rsidRDefault="00D32C2A" w:rsidP="00D32C2A">
      <w:r>
        <w:t xml:space="preserve"> </w:t>
      </w:r>
    </w:p>
    <w:p w:rsidR="00D32C2A" w:rsidRDefault="00D32C2A" w:rsidP="00D32C2A">
      <w:r>
        <w:t xml:space="preserve"> The </w:t>
      </w:r>
      <w:proofErr w:type="spellStart"/>
      <w:r>
        <w:t>dideoxy</w:t>
      </w:r>
      <w:proofErr w:type="spellEnd"/>
      <w:r>
        <w:t xml:space="preserve"> chain termination method is based upon the use of 2'</w:t>
      </w:r>
      <w:proofErr w:type="gramStart"/>
      <w:r>
        <w:t>,3'</w:t>
      </w:r>
      <w:proofErr w:type="gramEnd"/>
      <w:r>
        <w:t xml:space="preserve">-dideoxynucleotides (figure) as chain terminators. These </w:t>
      </w:r>
      <w:proofErr w:type="spellStart"/>
      <w:r>
        <w:t>ddNTPs</w:t>
      </w:r>
      <w:proofErr w:type="spellEnd"/>
      <w:r>
        <w:t xml:space="preserve"> will be randomly incorporated into the growing polynucleotide chain if DNA synthesis is carried out </w:t>
      </w:r>
      <w:proofErr w:type="gramStart"/>
      <w:r>
        <w:t>in  a</w:t>
      </w:r>
      <w:proofErr w:type="gramEnd"/>
      <w:r>
        <w:t xml:space="preserve"> mixture of </w:t>
      </w:r>
      <w:proofErr w:type="spellStart"/>
      <w:r>
        <w:t>dNTPs</w:t>
      </w:r>
      <w:proofErr w:type="spellEnd"/>
      <w:r>
        <w:t xml:space="preserve"> and </w:t>
      </w:r>
      <w:proofErr w:type="spellStart"/>
      <w:r>
        <w:t>ddNTPs</w:t>
      </w:r>
      <w:proofErr w:type="spellEnd"/>
      <w:r>
        <w:t xml:space="preserve">. </w:t>
      </w:r>
      <w:proofErr w:type="spellStart"/>
      <w:r>
        <w:t>Dideoxynucleotides</w:t>
      </w:r>
      <w:proofErr w:type="spellEnd"/>
      <w:r>
        <w:t xml:space="preserve"> lack the 3'-OH and, therefore, additional nucleotides </w:t>
      </w:r>
      <w:proofErr w:type="gramStart"/>
      <w:r>
        <w:t>cannot be added</w:t>
      </w:r>
      <w:proofErr w:type="gramEnd"/>
      <w:r>
        <w:t xml:space="preserve"> during template mediated DNA synthesis. Since the incorporation of the </w:t>
      </w:r>
      <w:proofErr w:type="spellStart"/>
      <w:r>
        <w:t>ddNTPs</w:t>
      </w:r>
      <w:proofErr w:type="spellEnd"/>
      <w:r>
        <w:t xml:space="preserve"> is </w:t>
      </w:r>
      <w:proofErr w:type="gramStart"/>
      <w:r>
        <w:t>random</w:t>
      </w:r>
      <w:proofErr w:type="gramEnd"/>
      <w:r>
        <w:t xml:space="preserve"> the results of the DNA synthesis will be a mixture of newly synthesized DNA fragments of various lengths with a </w:t>
      </w:r>
      <w:proofErr w:type="spellStart"/>
      <w:r>
        <w:t>dideoxy</w:t>
      </w:r>
      <w:proofErr w:type="spellEnd"/>
      <w:r>
        <w:t xml:space="preserve">-nucleotide at the 3'-end. This mixture is then analyzed by gel electrophoresis under </w:t>
      </w:r>
      <w:proofErr w:type="gramStart"/>
      <w:r>
        <w:t>conditions which</w:t>
      </w:r>
      <w:proofErr w:type="gramEnd"/>
      <w:r>
        <w:t xml:space="preserve"> will resolve DNA fragments that differ in length by single nucleotides. The sequence is then determined from the </w:t>
      </w:r>
      <w:proofErr w:type="spellStart"/>
      <w:r>
        <w:t>dideoxy</w:t>
      </w:r>
      <w:proofErr w:type="spellEnd"/>
      <w:r>
        <w:t>-</w:t>
      </w:r>
      <w:proofErr w:type="gramStart"/>
      <w:r>
        <w:t>nucleotide which</w:t>
      </w:r>
      <w:proofErr w:type="gramEnd"/>
      <w:r>
        <w:t xml:space="preserve"> is located at the 3'-end of progressively longer oligonucleotides. </w:t>
      </w:r>
    </w:p>
    <w:p w:rsidR="00D32C2A" w:rsidRDefault="00D32C2A" w:rsidP="00D32C2A">
      <w:r>
        <w:t xml:space="preserve"> </w:t>
      </w:r>
    </w:p>
    <w:p w:rsidR="00D32C2A" w:rsidRDefault="00D32C2A" w:rsidP="00D32C2A">
      <w:r>
        <w:t xml:space="preserve"> </w:t>
      </w:r>
      <w:proofErr w:type="spellStart"/>
      <w:r>
        <w:t>Dideoxy</w:t>
      </w:r>
      <w:proofErr w:type="spellEnd"/>
      <w:r>
        <w:t xml:space="preserve"> chain termination requires </w:t>
      </w:r>
      <w:proofErr w:type="spellStart"/>
      <w:r>
        <w:t>ssDNA</w:t>
      </w:r>
      <w:proofErr w:type="spellEnd"/>
      <w:r>
        <w:t xml:space="preserve"> as a template. The </w:t>
      </w:r>
      <w:proofErr w:type="spellStart"/>
      <w:r>
        <w:t>ssDNA</w:t>
      </w:r>
      <w:proofErr w:type="spellEnd"/>
      <w:r>
        <w:t xml:space="preserve"> </w:t>
      </w:r>
      <w:proofErr w:type="gramStart"/>
      <w:r>
        <w:t>can either</w:t>
      </w:r>
      <w:proofErr w:type="gramEnd"/>
      <w:r>
        <w:t xml:space="preserve"> be isolated from M13, </w:t>
      </w:r>
      <w:proofErr w:type="spellStart"/>
      <w:r>
        <w:t>phagemids</w:t>
      </w:r>
      <w:proofErr w:type="spellEnd"/>
      <w:r>
        <w:t xml:space="preserve">, etc., or be prepared by denaturing dsDNA with </w:t>
      </w:r>
      <w:proofErr w:type="spellStart"/>
      <w:r>
        <w:t>NaOH</w:t>
      </w:r>
      <w:proofErr w:type="spellEnd"/>
      <w:r>
        <w:t xml:space="preserve">. The sequencing is more efficient and less template DNA </w:t>
      </w:r>
      <w:proofErr w:type="gramStart"/>
      <w:r>
        <w:t>is needed</w:t>
      </w:r>
      <w:proofErr w:type="gramEnd"/>
      <w:r>
        <w:t xml:space="preserve"> if </w:t>
      </w:r>
      <w:proofErr w:type="spellStart"/>
      <w:r>
        <w:t>ssDNA</w:t>
      </w:r>
      <w:proofErr w:type="spellEnd"/>
      <w:r>
        <w:t xml:space="preserve"> is used. However, it is more laborious to prepare and isolate </w:t>
      </w:r>
      <w:proofErr w:type="spellStart"/>
      <w:r>
        <w:t>ssDNA</w:t>
      </w:r>
      <w:proofErr w:type="spellEnd"/>
      <w:r>
        <w:t xml:space="preserve"> from filamentous phage, and therefore, plasmid DNA denatured with </w:t>
      </w:r>
      <w:proofErr w:type="spellStart"/>
      <w:r>
        <w:t>NaOH</w:t>
      </w:r>
      <w:proofErr w:type="spellEnd"/>
      <w:r>
        <w:t xml:space="preserve"> is the most widely used template. Following denaturation in </w:t>
      </w:r>
      <w:proofErr w:type="spellStart"/>
      <w:r>
        <w:t>NaOH</w:t>
      </w:r>
      <w:proofErr w:type="spellEnd"/>
      <w:r>
        <w:t xml:space="preserve">, the </w:t>
      </w:r>
      <w:proofErr w:type="spellStart"/>
      <w:r>
        <w:t>ssDNA</w:t>
      </w:r>
      <w:proofErr w:type="spellEnd"/>
      <w:r>
        <w:t xml:space="preserve"> is precipitated with ethanol and </w:t>
      </w:r>
      <w:proofErr w:type="spellStart"/>
      <w:r>
        <w:t>redissolved</w:t>
      </w:r>
      <w:proofErr w:type="spellEnd"/>
      <w:r>
        <w:t xml:space="preserve"> in an appropriate buffer. </w:t>
      </w:r>
    </w:p>
    <w:p w:rsidR="00D32C2A" w:rsidRDefault="00D32C2A" w:rsidP="00D32C2A">
      <w:r>
        <w:t xml:space="preserve"> </w:t>
      </w:r>
    </w:p>
    <w:p w:rsidR="00D32C2A" w:rsidRDefault="00D32C2A" w:rsidP="00D32C2A">
      <w:r>
        <w:t xml:space="preserve"> Original Method. The original </w:t>
      </w:r>
      <w:proofErr w:type="spellStart"/>
      <w:r>
        <w:t>dideoxy</w:t>
      </w:r>
      <w:proofErr w:type="spellEnd"/>
      <w:r>
        <w:t xml:space="preserve"> sequencing method </w:t>
      </w:r>
      <w:proofErr w:type="gramStart"/>
      <w:r>
        <w:t>is based</w:t>
      </w:r>
      <w:proofErr w:type="gramEnd"/>
      <w:r>
        <w:t xml:space="preserve"> on radiolabeling the product strand. The first step is to incubate the template </w:t>
      </w:r>
      <w:proofErr w:type="spellStart"/>
      <w:r>
        <w:t>ssDNA</w:t>
      </w:r>
      <w:proofErr w:type="spellEnd"/>
      <w:r>
        <w:t xml:space="preserve"> with a primer under </w:t>
      </w:r>
      <w:proofErr w:type="gramStart"/>
      <w:r>
        <w:t>conditions which</w:t>
      </w:r>
      <w:proofErr w:type="gramEnd"/>
      <w:r>
        <w:t xml:space="preserve"> promote hybridization. Primers are oligonucleotides complementary to the DNA to </w:t>
      </w:r>
      <w:proofErr w:type="gramStart"/>
      <w:r>
        <w:t>be sequenced</w:t>
      </w:r>
      <w:proofErr w:type="gramEnd"/>
      <w:r>
        <w:t xml:space="preserve">. Common sequencing vectors have well characterized primer sequences that flank the MCS. The annealed primer/DNA </w:t>
      </w:r>
      <w:proofErr w:type="gramStart"/>
      <w:r>
        <w:t>is mixed</w:t>
      </w:r>
      <w:proofErr w:type="gramEnd"/>
      <w:r>
        <w:t xml:space="preserve"> with DNA polymerase, α-35S-dATP, </w:t>
      </w:r>
      <w:proofErr w:type="spellStart"/>
      <w:r>
        <w:t>dGTP</w:t>
      </w:r>
      <w:proofErr w:type="spellEnd"/>
      <w:r>
        <w:t xml:space="preserve">, </w:t>
      </w:r>
      <w:proofErr w:type="spellStart"/>
      <w:r>
        <w:t>dCTP</w:t>
      </w:r>
      <w:proofErr w:type="spellEnd"/>
      <w:r>
        <w:t xml:space="preserve"> and </w:t>
      </w:r>
      <w:proofErr w:type="spellStart"/>
      <w:r>
        <w:t>dTTP</w:t>
      </w:r>
      <w:proofErr w:type="spellEnd"/>
      <w:r>
        <w:t xml:space="preserve"> and subject to a short labeling reaction. The nucleotide concentrations used in this labeling reaction are relatively low so that DNA synthesis proceeds slowly. This results in the synthesis of a short segment (15-30 bases) of radioactive DNA.  </w:t>
      </w:r>
    </w:p>
    <w:p w:rsidR="00D32C2A" w:rsidRDefault="00D32C2A" w:rsidP="00D32C2A">
      <w:r>
        <w:t xml:space="preserve"> </w:t>
      </w:r>
    </w:p>
    <w:p w:rsidR="00D32C2A" w:rsidRDefault="00D32C2A" w:rsidP="00D32C2A">
      <w:r>
        <w:lastRenderedPageBreak/>
        <w:t xml:space="preserve"> The labeled DNA is then divided into four tubes containing higher concentrations of </w:t>
      </w:r>
      <w:proofErr w:type="spellStart"/>
      <w:r>
        <w:t>dNTPs</w:t>
      </w:r>
      <w:proofErr w:type="spellEnd"/>
      <w:r>
        <w:t xml:space="preserve"> and either </w:t>
      </w:r>
      <w:proofErr w:type="spellStart"/>
      <w:r>
        <w:t>ddATP</w:t>
      </w:r>
      <w:proofErr w:type="spellEnd"/>
      <w:r>
        <w:t xml:space="preserve">, </w:t>
      </w:r>
      <w:proofErr w:type="spellStart"/>
      <w:r>
        <w:t>ddGTP</w:t>
      </w:r>
      <w:proofErr w:type="spellEnd"/>
      <w:r>
        <w:t xml:space="preserve">, </w:t>
      </w:r>
      <w:proofErr w:type="spellStart"/>
      <w:r>
        <w:t>ddCTP</w:t>
      </w:r>
      <w:proofErr w:type="spellEnd"/>
      <w:r>
        <w:t xml:space="preserve"> or </w:t>
      </w:r>
      <w:proofErr w:type="spellStart"/>
      <w:r>
        <w:t>ddTTP</w:t>
      </w:r>
      <w:proofErr w:type="spellEnd"/>
      <w:r>
        <w:t xml:space="preserve">. This step </w:t>
      </w:r>
      <w:proofErr w:type="gramStart"/>
      <w:r>
        <w:t>is called</w:t>
      </w:r>
      <w:proofErr w:type="gramEnd"/>
      <w:r>
        <w:t xml:space="preserve"> the termination reaction. The increase in the </w:t>
      </w:r>
      <w:proofErr w:type="spellStart"/>
      <w:r>
        <w:t>dNTP</w:t>
      </w:r>
      <w:proofErr w:type="spellEnd"/>
      <w:r>
        <w:t xml:space="preserve"> concentration result in an increased rate of DNA synthesis. The </w:t>
      </w:r>
      <w:proofErr w:type="spellStart"/>
      <w:r>
        <w:t>ddNTPs</w:t>
      </w:r>
      <w:proofErr w:type="spellEnd"/>
      <w:r>
        <w:t xml:space="preserve"> are at relatively low concentrations and </w:t>
      </w:r>
      <w:proofErr w:type="gramStart"/>
      <w:r>
        <w:t>are incorporated</w:t>
      </w:r>
      <w:proofErr w:type="gramEnd"/>
      <w:r>
        <w:t xml:space="preserve"> at random in the growing DNA molecule. When a </w:t>
      </w:r>
      <w:proofErr w:type="spellStart"/>
      <w:r>
        <w:t>ddNTP</w:t>
      </w:r>
      <w:proofErr w:type="spellEnd"/>
      <w:r>
        <w:t xml:space="preserve"> is incorporated into the growing DNA </w:t>
      </w:r>
      <w:proofErr w:type="gramStart"/>
      <w:r>
        <w:t>strand</w:t>
      </w:r>
      <w:proofErr w:type="gramEnd"/>
      <w:r>
        <w:t xml:space="preserve"> no additional nucleotides can be added resulting in a chain termination. Since </w:t>
      </w:r>
      <w:proofErr w:type="spellStart"/>
      <w:r>
        <w:t>ddNTP</w:t>
      </w:r>
      <w:proofErr w:type="spellEnd"/>
      <w:r>
        <w:t xml:space="preserve"> incorporation is random, the result will be a mixture of nucleotides terminated at all possible positions. The ratio</w:t>
      </w:r>
      <w:r>
        <w:t xml:space="preserve"> </w:t>
      </w:r>
      <w:r>
        <w:t xml:space="preserve">of </w:t>
      </w:r>
      <w:proofErr w:type="spellStart"/>
      <w:r>
        <w:t>ddNTP</w:t>
      </w:r>
      <w:proofErr w:type="spellEnd"/>
      <w:r>
        <w:t>/</w:t>
      </w:r>
      <w:proofErr w:type="spellStart"/>
      <w:r>
        <w:t>dNTP</w:t>
      </w:r>
      <w:proofErr w:type="spellEnd"/>
      <w:r>
        <w:t xml:space="preserve"> is crucial for the success of DNA sequencing. If the </w:t>
      </w:r>
      <w:proofErr w:type="spellStart"/>
      <w:r>
        <w:t>ddNTP</w:t>
      </w:r>
      <w:proofErr w:type="spellEnd"/>
      <w:r>
        <w:t xml:space="preserve"> is too high then the DNA synthesis will terminate prematurely and only sequence close to the primer will be determined. If the </w:t>
      </w:r>
      <w:proofErr w:type="spellStart"/>
      <w:r>
        <w:t>ddNTP</w:t>
      </w:r>
      <w:proofErr w:type="spellEnd"/>
      <w:r>
        <w:t xml:space="preserve"> concentration </w:t>
      </w:r>
      <w:proofErr w:type="gramStart"/>
      <w:r>
        <w:t>is</w:t>
      </w:r>
      <w:proofErr w:type="gramEnd"/>
      <w:r>
        <w:t xml:space="preserve"> too low then insufficient oligonucleotide chains of appropriate lengths will be produced.  </w:t>
      </w:r>
    </w:p>
    <w:p w:rsidR="00D32C2A" w:rsidRDefault="00D32C2A" w:rsidP="00D32C2A">
      <w:r>
        <w:t xml:space="preserve"> </w:t>
      </w:r>
    </w:p>
    <w:p w:rsidR="00D32C2A" w:rsidRDefault="00D32C2A" w:rsidP="00D32C2A">
      <w:r>
        <w:t xml:space="preserve"> </w:t>
      </w:r>
    </w:p>
    <w:p w:rsidR="00D32C2A" w:rsidRDefault="00D32C2A" w:rsidP="00D32C2A">
      <w:r>
        <w:t xml:space="preserve"> The newly synthesized DNA is denatured by heating and subjected to gel electrophoresis under </w:t>
      </w:r>
      <w:proofErr w:type="gramStart"/>
      <w:r>
        <w:t>conditions which</w:t>
      </w:r>
      <w:proofErr w:type="gramEnd"/>
      <w:r>
        <w:t xml:space="preserve"> separate DNA molecules that differ in size by only a single base. The standard conditions are polyacrylamide gels (6-8%) containing urea. The urea will prevent </w:t>
      </w:r>
      <w:proofErr w:type="gramStart"/>
      <w:r>
        <w:t>H-bonding</w:t>
      </w:r>
      <w:proofErr w:type="gramEnd"/>
      <w:r>
        <w:t xml:space="preserve"> and minimizes the formation of dsDNA and secondary structures. The four termination reactions are electrophoresed side-by-side and DNA strands </w:t>
      </w:r>
      <w:proofErr w:type="gramStart"/>
      <w:r>
        <w:t>are detected</w:t>
      </w:r>
      <w:proofErr w:type="gramEnd"/>
      <w:r>
        <w:t xml:space="preserve"> by autoradiography. The smaller oligonucleotides representing termination events that occurred near the primer will be at the bottom of the gel. Starting at the bottom of the gel the DNA sequence </w:t>
      </w:r>
      <w:proofErr w:type="gramStart"/>
      <w:r>
        <w:t>can be read</w:t>
      </w:r>
      <w:proofErr w:type="gramEnd"/>
      <w:r>
        <w:t xml:space="preserve"> directly from the autoradiograph by noting the lane (i.e., </w:t>
      </w:r>
      <w:proofErr w:type="spellStart"/>
      <w:r>
        <w:t>ddNTP</w:t>
      </w:r>
      <w:proofErr w:type="spellEnd"/>
      <w:r>
        <w:t xml:space="preserve"> termination reaction) of each progressively larger band.  </w:t>
      </w:r>
    </w:p>
    <w:p w:rsidR="00D32C2A" w:rsidRDefault="00D32C2A" w:rsidP="00D32C2A">
      <w:r>
        <w:t xml:space="preserve"> </w:t>
      </w:r>
    </w:p>
    <w:p w:rsidR="007637BF" w:rsidRDefault="00D32C2A" w:rsidP="00D32C2A">
      <w:r>
        <w:t xml:space="preserve"> Semi-automated Sequencing. Pouring, running and analyzing sequencing gels are laborious procedures. Semi-automated DNA sequencers based on fluorescent dyes are now the preferred method of sequencing DNA. In addition, to reducing the amount of work involved in DNA sequencing, automated sequencing yields significantly more bases of readable sequence. The basis of automated sequencing is similar to that of manual sequencing except that product strand </w:t>
      </w:r>
      <w:proofErr w:type="gramStart"/>
      <w:r>
        <w:t>is labeled with fluorescent dyes during the extension reaction and then detected during electrophoresis</w:t>
      </w:r>
      <w:proofErr w:type="gramEnd"/>
      <w:r>
        <w:t xml:space="preserve">. Therefore, no preliminary labeling reaction </w:t>
      </w:r>
      <w:proofErr w:type="gramStart"/>
      <w:r>
        <w:t>is needed</w:t>
      </w:r>
      <w:proofErr w:type="gramEnd"/>
      <w:r>
        <w:t>.</w:t>
      </w:r>
    </w:p>
    <w:p w:rsidR="00D32C2A" w:rsidRPr="00D32C2A" w:rsidRDefault="00D32C2A" w:rsidP="00D32C2A">
      <w:r w:rsidRPr="00D32C2A">
        <w:t xml:space="preserve">Sequencing reactions are carried out with a </w:t>
      </w:r>
      <w:proofErr w:type="spellStart"/>
      <w:r w:rsidRPr="00D32C2A">
        <w:t>thermocycler</w:t>
      </w:r>
      <w:proofErr w:type="spellEnd"/>
      <w:r w:rsidRPr="00D32C2A">
        <w:t xml:space="preserve"> in a single tube containing the template DNA, a primer, a heat stable DNA polymerase (</w:t>
      </w:r>
      <w:proofErr w:type="spellStart"/>
      <w:proofErr w:type="gramStart"/>
      <w:r w:rsidRPr="00D32C2A">
        <w:t>eg</w:t>
      </w:r>
      <w:proofErr w:type="spellEnd"/>
      <w:r w:rsidRPr="00D32C2A">
        <w:t>.,</w:t>
      </w:r>
      <w:proofErr w:type="gramEnd"/>
      <w:r w:rsidRPr="00D32C2A">
        <w:t xml:space="preserve"> </w:t>
      </w:r>
      <w:proofErr w:type="spellStart"/>
      <w:r w:rsidRPr="00D32C2A">
        <w:t>Taq</w:t>
      </w:r>
      <w:proofErr w:type="spellEnd"/>
      <w:r w:rsidRPr="00D32C2A">
        <w:t xml:space="preserve">), all four </w:t>
      </w:r>
      <w:proofErr w:type="spellStart"/>
      <w:r w:rsidRPr="00D32C2A">
        <w:t>dNTPs</w:t>
      </w:r>
      <w:proofErr w:type="spellEnd"/>
      <w:r w:rsidRPr="00D32C2A">
        <w:t xml:space="preserve"> and all four </w:t>
      </w:r>
      <w:proofErr w:type="spellStart"/>
      <w:r w:rsidRPr="00D32C2A">
        <w:t>ddNTPs</w:t>
      </w:r>
      <w:proofErr w:type="spellEnd"/>
      <w:r w:rsidRPr="00D32C2A">
        <w:t xml:space="preserve">. The four </w:t>
      </w:r>
      <w:proofErr w:type="spellStart"/>
      <w:r w:rsidRPr="00D32C2A">
        <w:t>ddNTPs</w:t>
      </w:r>
      <w:proofErr w:type="spellEnd"/>
      <w:r w:rsidRPr="00D32C2A">
        <w:t xml:space="preserve"> that are conjugated with different </w:t>
      </w:r>
      <w:proofErr w:type="spellStart"/>
      <w:r w:rsidRPr="00D32C2A">
        <w:t>fluorochromes</w:t>
      </w:r>
      <w:proofErr w:type="spellEnd"/>
      <w:r w:rsidRPr="00D32C2A">
        <w:t xml:space="preserve"> (i.e</w:t>
      </w:r>
      <w:proofErr w:type="gramStart"/>
      <w:r w:rsidRPr="00D32C2A">
        <w:t>.,</w:t>
      </w:r>
      <w:proofErr w:type="gramEnd"/>
    </w:p>
    <w:sectPr w:rsidR="00D32C2A" w:rsidRPr="00D32C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2A"/>
    <w:rsid w:val="00427983"/>
    <w:rsid w:val="007637BF"/>
    <w:rsid w:val="007F7354"/>
    <w:rsid w:val="00D3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CB74"/>
  <w15:chartTrackingRefBased/>
  <w15:docId w15:val="{69A88F61-E675-472A-BAAA-48479016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КСС</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КСС</dc:creator>
  <cp:keywords/>
  <dc:description/>
  <cp:lastModifiedBy>КСС</cp:lastModifiedBy>
  <cp:revision>2</cp:revision>
  <dcterms:created xsi:type="dcterms:W3CDTF">2020-04-17T02:59:00Z</dcterms:created>
  <dcterms:modified xsi:type="dcterms:W3CDTF">2020-04-17T02:59:00Z</dcterms:modified>
</cp:coreProperties>
</file>